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Муниципальный этап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Республиканской олимпиады школьников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по русской литературе для школ с родным (нерусским) языком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2022 / 2023 учебный год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10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Время выполнения – 210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Общий максимальный балл – 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Задание 1.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Максимальный балл –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Первое задание предполагает развернутый ответ типа сочинения-рассуждения на примере двух-трех произведений русской литературы, в которых упоминаются или описываются произведения других видов искусства (живопись, скульптура, архитектура, театр). Возможно, ученики вспомнят и музыкальные произведения, такой ответ тоже можно принять. Ученики должны раскрыть тему с привлечением историко-литературных знаний. Более высоко необходимо оценить ответы учеников, в которых есть попытка сравнивать или сопоставлять произведения, показать роль экфрасиса в литературном произведении, в сюжете, в характеристике образов. Необходимо оценивать более высокими баллами и работы учеников, которые связывают художественные решения писателей с темой произведения, с мировоззрением писателя, принадлежностью автора к различным литературным школам, течениям и направлениям.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13 б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 (2 развернутых и аргументированных примера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б., 3 примера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б.)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– 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Нет фактических ошибок в фоновом материале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Задание 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Максимальный балл –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изобразительно-выразительные средства и т.д. 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 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Литературоведческие термины употребляются корректно, подтверждаются примерами из текста, органично вписываются в содержание сочинения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творческой оригинальностью, нет фактических ошибок в фоновом материале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7" w:right="0" w:firstLine="63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7" w:right="0" w:firstLine="63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7" w:right="0" w:hanging="7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Задание 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Максимальный балл –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7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Третье задание 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Определение понятия «Психологизм в изображении персонажей»  – 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Приведены 2 –3 аргументированных примера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5 б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(2 примера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– 2 б.,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примера –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5б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Приведены верные и аргументированные примеры более 3 (по 0,5 балла за каждый дополнительный пример, но не более 3 б.)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б.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2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92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